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338" w:rsidRDefault="00F64D9B" w:rsidP="00F64D9B">
      <w:pPr>
        <w:bidi w:val="0"/>
        <w:jc w:val="center"/>
        <w:rPr>
          <w:rFonts w:asciiTheme="minorBidi" w:hAnsiTheme="minorBidi"/>
          <w:b/>
          <w:bCs/>
          <w:sz w:val="24"/>
          <w:szCs w:val="24"/>
          <w:lang w:bidi="ar-JO"/>
        </w:rPr>
      </w:pPr>
      <w:r w:rsidRPr="00613338">
        <w:rPr>
          <w:rFonts w:asciiTheme="minorBidi" w:hAnsiTheme="minorBidi"/>
          <w:b/>
          <w:bCs/>
          <w:sz w:val="24"/>
          <w:szCs w:val="24"/>
          <w:lang w:bidi="ar-JO"/>
        </w:rPr>
        <w:t>Problèmes</w:t>
      </w:r>
      <w:r w:rsidR="00613338" w:rsidRPr="00613338">
        <w:rPr>
          <w:rFonts w:asciiTheme="minorBidi" w:hAnsiTheme="minorBidi"/>
          <w:b/>
          <w:bCs/>
          <w:sz w:val="24"/>
          <w:szCs w:val="24"/>
          <w:lang w:bidi="ar-JO"/>
        </w:rPr>
        <w:t xml:space="preserve"> </w:t>
      </w:r>
      <w:r w:rsidRPr="00613338">
        <w:rPr>
          <w:rFonts w:asciiTheme="minorBidi" w:hAnsiTheme="minorBidi"/>
          <w:b/>
          <w:bCs/>
          <w:sz w:val="24"/>
          <w:szCs w:val="24"/>
          <w:lang w:bidi="ar-JO"/>
        </w:rPr>
        <w:t>des Doué</w:t>
      </w:r>
    </w:p>
    <w:p w:rsidR="00613338" w:rsidRPr="00FC4630" w:rsidRDefault="00613338" w:rsidP="00613338">
      <w:pPr>
        <w:bidi w:val="0"/>
        <w:jc w:val="both"/>
        <w:rPr>
          <w:rFonts w:asciiTheme="majorHAnsi" w:hAnsiTheme="majorHAnsi"/>
          <w:sz w:val="24"/>
          <w:szCs w:val="24"/>
          <w:lang w:val="fr-FR" w:bidi="ar-JO"/>
        </w:rPr>
      </w:pPr>
      <w:r w:rsidRPr="00FC4630">
        <w:rPr>
          <w:rFonts w:asciiTheme="majorHAnsi" w:hAnsiTheme="majorHAnsi"/>
          <w:sz w:val="24"/>
          <w:szCs w:val="24"/>
          <w:lang w:val="fr-FR" w:bidi="ar-JO"/>
        </w:rPr>
        <w:t>Il est familiarisé avec les caractéristiques et les attributs de remarquable et talentueux et sont caractérisés par les capacités et les talents, ils sont tous censé avoir la capacité et la compétence qui peut les aider et leur permettre d'identifier les problèmes et leur trouver des solutions et de les surmonter, et d'adapter à leur environnement, que ce soit dans la famille, l'école, l'océan, ou au travail ou dans la communauté dans son ensemble. Certains peuvent considérer que l'orientation et la direction à ces talentueux et doués est pas une nécessité ou un facteur important à prendre en compte quant à ce qui se caractérisent par des capacités élevées. Mais la recherche et des études ont montré le contraire cet argument.</w:t>
      </w:r>
    </w:p>
    <w:p w:rsidR="00613338" w:rsidRPr="00FC4630" w:rsidRDefault="00613338" w:rsidP="00613338">
      <w:pPr>
        <w:bidi w:val="0"/>
        <w:jc w:val="both"/>
        <w:rPr>
          <w:rFonts w:asciiTheme="majorHAnsi" w:hAnsiTheme="majorHAnsi"/>
          <w:sz w:val="24"/>
          <w:szCs w:val="24"/>
          <w:lang w:val="fr-FR" w:bidi="ar-JO"/>
        </w:rPr>
      </w:pPr>
      <w:r w:rsidRPr="00FC4630">
        <w:rPr>
          <w:rFonts w:asciiTheme="majorHAnsi" w:hAnsiTheme="majorHAnsi"/>
          <w:sz w:val="24"/>
          <w:szCs w:val="24"/>
          <w:lang w:val="fr-FR" w:bidi="ar-JO"/>
        </w:rPr>
        <w:t>Les enfants sont exceptionnels et talentueux depuis leur découverte, qu'ils soient dans la petite enfance ou au cours de leurs phases de développement  et les étapes ultérieures, ils ont désespérément besoin de reconnaître leurs problèmes et leurs émotions et sont plus vulnérables aux problèmes psychologiques et sociaux, qui appelle à l'inévitabilité de l'existence de programmes d'orientation et de conseil, de façon à surmonter ces problèmes, que ce soit social ou psychologique, le résultat de ceux autour de ces talentueux et doués, ou issus de conflits internes</w:t>
      </w:r>
      <w:r w:rsidR="00C77E2A" w:rsidRPr="00FC4630">
        <w:rPr>
          <w:rFonts w:asciiTheme="majorHAnsi" w:hAnsiTheme="majorHAnsi"/>
          <w:sz w:val="24"/>
          <w:szCs w:val="24"/>
          <w:lang w:val="fr-FR" w:bidi="ar-JO"/>
        </w:rPr>
        <w:t>.</w:t>
      </w:r>
    </w:p>
    <w:p w:rsidR="00C77E2A" w:rsidRPr="00F64D9B" w:rsidRDefault="00C77E2A" w:rsidP="00C77E2A">
      <w:pPr>
        <w:bidi w:val="0"/>
        <w:jc w:val="both"/>
        <w:rPr>
          <w:rFonts w:asciiTheme="majorHAnsi" w:hAnsiTheme="majorHAnsi"/>
          <w:sz w:val="24"/>
          <w:szCs w:val="24"/>
          <w:lang w:val="fr-FR" w:bidi="ar-JO"/>
        </w:rPr>
      </w:pPr>
      <w:r w:rsidRPr="00F64D9B">
        <w:rPr>
          <w:rFonts w:asciiTheme="majorHAnsi" w:hAnsiTheme="majorHAnsi"/>
          <w:sz w:val="24"/>
          <w:szCs w:val="24"/>
          <w:lang w:val="fr-FR" w:bidi="ar-JO"/>
        </w:rPr>
        <w:t>D'où l'intérêt de l'importance d'un conseil et d'orientation des programmes pour fournissent des soins et un suivi à la catégorie des gens exceptionnels et talentueux, d'apprendre à connaître de près les problèmes et la façon de les résoudre et de rechercher des solutions appropriées, et adressées à réaliser la comp</w:t>
      </w:r>
      <w:r w:rsidR="00C3575E" w:rsidRPr="00F64D9B">
        <w:rPr>
          <w:rFonts w:asciiTheme="majorHAnsi" w:hAnsiTheme="majorHAnsi"/>
          <w:sz w:val="24"/>
          <w:szCs w:val="24"/>
          <w:lang w:val="fr-FR" w:bidi="ar-JO"/>
        </w:rPr>
        <w:t>atibilité psychologique, social</w:t>
      </w:r>
      <w:r w:rsidRPr="00F64D9B">
        <w:rPr>
          <w:rFonts w:asciiTheme="majorHAnsi" w:hAnsiTheme="majorHAnsi"/>
          <w:sz w:val="24"/>
          <w:szCs w:val="24"/>
          <w:lang w:val="fr-FR" w:bidi="ar-JO"/>
        </w:rPr>
        <w:t>, scolaire et professionnelle</w:t>
      </w:r>
      <w:r w:rsidR="00780360" w:rsidRPr="00F64D9B">
        <w:rPr>
          <w:rFonts w:asciiTheme="majorHAnsi" w:hAnsiTheme="majorHAnsi"/>
          <w:sz w:val="24"/>
          <w:szCs w:val="24"/>
          <w:rtl/>
          <w:lang w:bidi="ar-JO"/>
        </w:rPr>
        <w:t xml:space="preserve">. </w:t>
      </w:r>
    </w:p>
    <w:p w:rsidR="00FD4C1E" w:rsidRPr="00F64D9B" w:rsidRDefault="00FD4C1E" w:rsidP="00FD4C1E">
      <w:pPr>
        <w:bidi w:val="0"/>
        <w:jc w:val="both"/>
        <w:rPr>
          <w:rFonts w:asciiTheme="majorHAnsi" w:hAnsiTheme="majorHAnsi"/>
          <w:sz w:val="24"/>
          <w:szCs w:val="24"/>
          <w:lang w:val="fr-FR" w:bidi="ar-JO"/>
        </w:rPr>
      </w:pPr>
      <w:r w:rsidRPr="00F64D9B">
        <w:rPr>
          <w:rFonts w:asciiTheme="majorHAnsi" w:hAnsiTheme="majorHAnsi"/>
          <w:sz w:val="24"/>
          <w:szCs w:val="24"/>
          <w:lang w:val="fr-FR" w:bidi="ar-JO"/>
        </w:rPr>
        <w:t xml:space="preserve">Le domaine de l'orientation et la direction sujet important et est essentiel pour les étudiants ordinaires en général et des gens talentueux en particulier. Et montrer la nécessité urgente d'appliquer grâce à la détection et l'identification des élèves doués et talentueux, et les divers programmes d'application, si les programmes de logiciels spéciaux enrichir ou de </w:t>
      </w:r>
      <w:r w:rsidR="00DC0396" w:rsidRPr="00F64D9B">
        <w:rPr>
          <w:rFonts w:asciiTheme="majorHAnsi" w:hAnsiTheme="majorHAnsi"/>
          <w:sz w:val="24"/>
          <w:szCs w:val="24"/>
          <w:lang w:val="fr-FR" w:bidi="ar-JO"/>
        </w:rPr>
        <w:t>l’accélération.</w:t>
      </w:r>
    </w:p>
    <w:p w:rsidR="00DC0396" w:rsidRPr="00F64D9B" w:rsidRDefault="00DC0396" w:rsidP="00DC0396">
      <w:pPr>
        <w:bidi w:val="0"/>
        <w:jc w:val="both"/>
        <w:rPr>
          <w:rFonts w:asciiTheme="majorHAnsi" w:hAnsiTheme="majorHAnsi"/>
          <w:sz w:val="24"/>
          <w:szCs w:val="24"/>
          <w:lang w:val="fr-FR" w:bidi="ar-JO"/>
        </w:rPr>
      </w:pPr>
      <w:r w:rsidRPr="00F64D9B">
        <w:rPr>
          <w:rFonts w:asciiTheme="majorHAnsi" w:hAnsiTheme="majorHAnsi"/>
          <w:sz w:val="24"/>
          <w:szCs w:val="24"/>
          <w:lang w:val="fr-FR" w:bidi="ar-JO"/>
        </w:rPr>
        <w:t>Les programmes et les lignes directrices indicatives sont une condition essentielle non seulement pour les étudiants exceptionnels et Doué, mais pour les gens autour d'eux des enseignants et des parents et les collègues.</w:t>
      </w:r>
    </w:p>
    <w:p w:rsidR="006C155A" w:rsidRPr="00F64D9B" w:rsidRDefault="006C155A" w:rsidP="006C155A">
      <w:pPr>
        <w:bidi w:val="0"/>
        <w:jc w:val="both"/>
        <w:rPr>
          <w:rFonts w:asciiTheme="majorHAnsi" w:hAnsiTheme="majorHAnsi"/>
          <w:sz w:val="24"/>
          <w:szCs w:val="24"/>
          <w:lang w:val="fr-FR" w:bidi="ar-JO"/>
        </w:rPr>
      </w:pPr>
      <w:r w:rsidRPr="00F64D9B">
        <w:rPr>
          <w:rFonts w:asciiTheme="majorHAnsi" w:hAnsiTheme="majorHAnsi"/>
          <w:sz w:val="24"/>
          <w:szCs w:val="24"/>
          <w:lang w:val="fr-FR" w:bidi="ar-JO"/>
        </w:rPr>
        <w:t xml:space="preserve">Essayez de réaliser tout ce qui les entoure de problèmes liés à la croissance sous toutes ses formes, des problèmes psychologiques et émotionnels, ou les liens sociaux liés à ceux qui les ont entourés de collègues et de la population, ou des problèmes cognitifs liés au programme d'études et des cours qui composent le très problématique pour très performants et talentueux en termes de non-respect des caractéristiques cognitives, l'adoption et est effacer la méthode rote de l'information et de la restaurer, plus l'utilisation de différents types de pensée, </w:t>
      </w:r>
      <w:r w:rsidRPr="00F64D9B">
        <w:rPr>
          <w:rFonts w:asciiTheme="majorHAnsi" w:hAnsiTheme="majorHAnsi"/>
          <w:sz w:val="24"/>
          <w:szCs w:val="24"/>
          <w:lang w:val="fr-FR" w:bidi="ar-JO"/>
        </w:rPr>
        <w:lastRenderedPageBreak/>
        <w:t>toutes ces questions ont besoin de conseils et une orientation pour toutes les parties concernées</w:t>
      </w:r>
    </w:p>
    <w:p w:rsidR="00655F7E" w:rsidRPr="00F64D9B" w:rsidRDefault="00655F7E" w:rsidP="00DA03D3">
      <w:pPr>
        <w:bidi w:val="0"/>
        <w:jc w:val="both"/>
        <w:rPr>
          <w:rFonts w:asciiTheme="majorHAnsi" w:hAnsiTheme="majorHAnsi"/>
          <w:sz w:val="24"/>
          <w:szCs w:val="24"/>
          <w:lang w:bidi="ar-JO"/>
        </w:rPr>
      </w:pPr>
      <w:bookmarkStart w:id="0" w:name="_GoBack"/>
      <w:bookmarkEnd w:id="0"/>
      <w:proofErr w:type="gramStart"/>
      <w:r w:rsidRPr="00F64D9B">
        <w:rPr>
          <w:rFonts w:asciiTheme="majorHAnsi" w:hAnsiTheme="majorHAnsi"/>
          <w:sz w:val="24"/>
          <w:szCs w:val="24"/>
          <w:lang w:bidi="ar-JO"/>
        </w:rPr>
        <w:t>Et</w:t>
      </w:r>
      <w:proofErr w:type="gramEnd"/>
      <w:r w:rsidRPr="00F64D9B">
        <w:rPr>
          <w:rFonts w:asciiTheme="majorHAnsi" w:hAnsiTheme="majorHAnsi"/>
          <w:sz w:val="24"/>
          <w:szCs w:val="24"/>
          <w:lang w:bidi="ar-JO"/>
        </w:rPr>
        <w:t xml:space="preserve"> essayer de trouver programme d'orientation et pour atteindre un développement équilibré et </w:t>
      </w:r>
      <w:r w:rsidR="004E45A4" w:rsidRPr="00F64D9B">
        <w:rPr>
          <w:rFonts w:asciiTheme="majorHAnsi" w:hAnsiTheme="majorHAnsi"/>
          <w:sz w:val="24"/>
          <w:szCs w:val="24"/>
          <w:lang w:bidi="ar-JO"/>
        </w:rPr>
        <w:t>integer</w:t>
      </w:r>
      <w:r w:rsidRPr="00F64D9B">
        <w:rPr>
          <w:rFonts w:asciiTheme="majorHAnsi" w:hAnsiTheme="majorHAnsi"/>
          <w:sz w:val="24"/>
          <w:szCs w:val="24"/>
          <w:lang w:bidi="ar-JO"/>
        </w:rPr>
        <w:t xml:space="preserve"> de l'étudiant, dans tous les aspects de académique, psychologique, sociale et professionnelle</w:t>
      </w:r>
      <w:r w:rsidRPr="00F64D9B">
        <w:rPr>
          <w:rFonts w:asciiTheme="majorHAnsi" w:hAnsiTheme="majorHAnsi"/>
          <w:sz w:val="24"/>
          <w:szCs w:val="24"/>
          <w:rtl/>
          <w:lang w:bidi="ar-JO"/>
        </w:rPr>
        <w:t>.</w:t>
      </w:r>
    </w:p>
    <w:p w:rsidR="0091180B" w:rsidRPr="00F64D9B" w:rsidRDefault="0091180B" w:rsidP="0091180B">
      <w:pPr>
        <w:jc w:val="both"/>
        <w:rPr>
          <w:rFonts w:asciiTheme="majorHAnsi" w:hAnsiTheme="majorHAnsi"/>
          <w:sz w:val="24"/>
          <w:szCs w:val="24"/>
          <w:rtl/>
          <w:lang w:bidi="ar-JO"/>
        </w:rPr>
      </w:pPr>
    </w:p>
    <w:p w:rsidR="001A1C8C" w:rsidRPr="00F64D9B" w:rsidRDefault="0091180B" w:rsidP="00DA03D3">
      <w:pPr>
        <w:bidi w:val="0"/>
        <w:jc w:val="both"/>
        <w:rPr>
          <w:rFonts w:asciiTheme="majorHAnsi" w:hAnsiTheme="majorHAnsi"/>
          <w:sz w:val="24"/>
          <w:szCs w:val="24"/>
          <w:lang w:val="fr-FR" w:bidi="ar-JO"/>
        </w:rPr>
      </w:pPr>
      <w:r w:rsidRPr="00F64D9B">
        <w:rPr>
          <w:rFonts w:asciiTheme="majorHAnsi" w:hAnsiTheme="majorHAnsi"/>
          <w:sz w:val="24"/>
          <w:szCs w:val="24"/>
          <w:lang w:val="fr-FR" w:bidi="ar-JO"/>
        </w:rPr>
        <w:t xml:space="preserve">Il a dit à la fois </w:t>
      </w:r>
      <w:r w:rsidR="00855228" w:rsidRPr="00F64D9B">
        <w:rPr>
          <w:rFonts w:asciiTheme="majorHAnsi" w:hAnsiTheme="majorHAnsi"/>
          <w:sz w:val="24"/>
          <w:szCs w:val="24"/>
          <w:lang w:val="fr-FR" w:bidi="ar-JO"/>
        </w:rPr>
        <w:t>Kolngelo, Delzle</w:t>
      </w:r>
      <w:r w:rsidRPr="00F64D9B">
        <w:rPr>
          <w:rFonts w:asciiTheme="majorHAnsi" w:hAnsiTheme="majorHAnsi"/>
          <w:sz w:val="24"/>
          <w:szCs w:val="24"/>
          <w:lang w:val="fr-FR" w:bidi="ar-JO"/>
        </w:rPr>
        <w:t xml:space="preserve"> que l'identifier des problèmes talentueux et Doué, puis les guider et les diriger, devraient être les priorités les plus importantes d'accompagnement à tous les programmes en co</w:t>
      </w:r>
      <w:r w:rsidR="004E45A4" w:rsidRPr="00F64D9B">
        <w:rPr>
          <w:rFonts w:asciiTheme="majorHAnsi" w:hAnsiTheme="majorHAnsi"/>
          <w:sz w:val="24"/>
          <w:szCs w:val="24"/>
          <w:lang w:val="fr-FR" w:bidi="ar-JO"/>
        </w:rPr>
        <w:t xml:space="preserve">urs et talentueux. Il a insisté </w:t>
      </w:r>
      <w:r w:rsidRPr="00F64D9B">
        <w:rPr>
          <w:rFonts w:asciiTheme="majorHAnsi" w:hAnsiTheme="majorHAnsi"/>
          <w:sz w:val="24"/>
          <w:szCs w:val="24"/>
          <w:lang w:val="fr-FR" w:bidi="ar-JO"/>
        </w:rPr>
        <w:t xml:space="preserve"> à la fois Hollingworth web, Maxtorot et Tulane et Gross sur l'importance de reconnaître les problèmes en suspens et talentueux avant, pendant et après l'application logicielle et a déclaré que chaque fois que la supériorité ou de talent au sein de ce groupe est élevé à un niveau élevé, les problèmes évidents dans les grandes et nécessitent plus d'orientation et de direction devient donc impératif Il ne peut pas être ignorée</w:t>
      </w:r>
      <w:r w:rsidRPr="00F64D9B">
        <w:rPr>
          <w:rFonts w:asciiTheme="majorHAnsi" w:hAnsiTheme="majorHAnsi"/>
          <w:sz w:val="24"/>
          <w:szCs w:val="24"/>
          <w:rtl/>
          <w:lang w:bidi="ar-JO"/>
        </w:rPr>
        <w:t>.</w:t>
      </w:r>
    </w:p>
    <w:sectPr w:rsidR="001A1C8C" w:rsidRPr="00F64D9B" w:rsidSect="007F293B">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20"/>
  <w:hyphenationZone w:val="425"/>
  <w:characterSpacingControl w:val="doNotCompress"/>
  <w:compat/>
  <w:rsids>
    <w:rsidRoot w:val="00780360"/>
    <w:rsid w:val="001A1C8C"/>
    <w:rsid w:val="00476EAA"/>
    <w:rsid w:val="004E45A4"/>
    <w:rsid w:val="00613338"/>
    <w:rsid w:val="00655F7E"/>
    <w:rsid w:val="006C155A"/>
    <w:rsid w:val="00780360"/>
    <w:rsid w:val="007F293B"/>
    <w:rsid w:val="008157F1"/>
    <w:rsid w:val="00855228"/>
    <w:rsid w:val="0091180B"/>
    <w:rsid w:val="00C3575E"/>
    <w:rsid w:val="00C77E2A"/>
    <w:rsid w:val="00DA03D3"/>
    <w:rsid w:val="00DC0396"/>
    <w:rsid w:val="00F64D9B"/>
    <w:rsid w:val="00FC4630"/>
    <w:rsid w:val="00FD4C1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EAA"/>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591</Words>
  <Characters>3252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Dali</cp:lastModifiedBy>
  <cp:revision>18</cp:revision>
  <dcterms:created xsi:type="dcterms:W3CDTF">2012-04-14T15:37:00Z</dcterms:created>
  <dcterms:modified xsi:type="dcterms:W3CDTF">2016-04-24T14:02:00Z</dcterms:modified>
</cp:coreProperties>
</file>